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jc w:val="center"/>
        <w:tblLook w:val="01E0" w:firstRow="1" w:lastRow="1" w:firstColumn="1" w:lastColumn="1" w:noHBand="0" w:noVBand="0"/>
      </w:tblPr>
      <w:tblGrid>
        <w:gridCol w:w="4682"/>
        <w:gridCol w:w="6341"/>
      </w:tblGrid>
      <w:tr w:rsidR="0088221D" w:rsidTr="0088221D">
        <w:trPr>
          <w:trHeight w:val="766"/>
          <w:jc w:val="center"/>
        </w:trPr>
        <w:tc>
          <w:tcPr>
            <w:tcW w:w="4682" w:type="dxa"/>
            <w:hideMark/>
          </w:tcPr>
          <w:bookmarkStart w:id="0" w:name="_GoBack"/>
          <w:bookmarkEnd w:id="0"/>
          <w:p w:rsidR="0088221D" w:rsidRDefault="0088221D" w:rsidP="0088221D">
            <w:pPr>
              <w:spacing w:after="0" w:line="240" w:lineRule="auto"/>
              <w:ind w:left="254" w:hanging="254"/>
              <w:rPr>
                <w:rFonts w:ascii="Times New Roman" w:eastAsia="Calibri" w:hAnsi="Times New Roman"/>
                <w:b/>
                <w:sz w:val="26"/>
                <w:szCs w:val="26"/>
              </w:rPr>
            </w:pPr>
            <w:r>
              <w:rPr>
                <w:noProof/>
              </w:rPr>
              <mc:AlternateContent>
                <mc:Choice Requires="wps">
                  <w:drawing>
                    <wp:anchor distT="0" distB="0" distL="114300" distR="114300" simplePos="0" relativeHeight="251659264" behindDoc="0" locked="0" layoutInCell="1" allowOverlap="1" wp14:anchorId="43F6D812" wp14:editId="6FCC160F">
                      <wp:simplePos x="0" y="0"/>
                      <wp:positionH relativeFrom="column">
                        <wp:posOffset>816610</wp:posOffset>
                      </wp:positionH>
                      <wp:positionV relativeFrom="paragraph">
                        <wp:posOffset>479425</wp:posOffset>
                      </wp:positionV>
                      <wp:extent cx="10839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37.75pt" to="149.6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zS+dMi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"/>
                  </w:pict>
                </mc:Fallback>
              </mc:AlternateContent>
            </w:r>
            <w:r>
              <w:rPr>
                <w:rFonts w:ascii="Times New Roman" w:eastAsia="Calibri" w:hAnsi="Times New Roman"/>
                <w:sz w:val="26"/>
                <w:szCs w:val="26"/>
              </w:rPr>
              <w:t xml:space="preserve">        UBND HUYỆN BÌNH CHÁNH            </w:t>
            </w:r>
            <w:r>
              <w:rPr>
                <w:rFonts w:ascii="Times New Roman" w:eastAsia="Calibri" w:hAnsi="Times New Roman"/>
                <w:b/>
                <w:sz w:val="26"/>
                <w:szCs w:val="26"/>
              </w:rPr>
              <w:t>PHÒNG GIÁO DỤC VÀ ĐÀO TẠO</w:t>
            </w:r>
          </w:p>
        </w:tc>
        <w:tc>
          <w:tcPr>
            <w:tcW w:w="6341" w:type="dxa"/>
            <w:hideMark/>
          </w:tcPr>
          <w:p w:rsidR="0088221D" w:rsidRDefault="0088221D" w:rsidP="0088221D">
            <w:pPr>
              <w:spacing w:after="0" w:line="240" w:lineRule="auto"/>
              <w:rPr>
                <w:rFonts w:ascii="Times New Roman" w:eastAsia="Calibri" w:hAnsi="Times New Roman"/>
                <w:b/>
                <w:sz w:val="26"/>
                <w:szCs w:val="26"/>
              </w:rPr>
            </w:pPr>
            <w:r>
              <w:rPr>
                <w:rFonts w:ascii="Times New Roman" w:eastAsia="Calibri" w:hAnsi="Times New Roman"/>
                <w:b/>
                <w:sz w:val="26"/>
                <w:szCs w:val="26"/>
              </w:rPr>
              <w:t xml:space="preserve">     CỘNG HÒA XÃ HỘI CHỦ NGHĨA VIỆT NAM</w:t>
            </w:r>
          </w:p>
          <w:p w:rsidR="0088221D" w:rsidRDefault="0088221D" w:rsidP="0088221D">
            <w:pPr>
              <w:spacing w:after="0" w:line="240" w:lineRule="auto"/>
              <w:ind w:firstLine="340"/>
              <w:rPr>
                <w:rFonts w:ascii="Times New Roman" w:eastAsia="Calibri" w:hAnsi="Times New Roman"/>
                <w:b/>
                <w:sz w:val="28"/>
                <w:szCs w:val="28"/>
              </w:rPr>
            </w:pPr>
            <w:r>
              <w:rPr>
                <w:rFonts w:ascii="Times New Roman" w:eastAsia="Calibri" w:hAnsi="Times New Roman"/>
                <w:b/>
                <w:sz w:val="28"/>
                <w:szCs w:val="28"/>
              </w:rPr>
              <w:t xml:space="preserve">             Độc lập - Tự do - Hạnh phúc</w:t>
            </w:r>
          </w:p>
          <w:p w:rsidR="0088221D" w:rsidRDefault="0088221D">
            <w:pPr>
              <w:spacing w:after="0" w:line="240" w:lineRule="auto"/>
              <w:ind w:firstLine="340"/>
              <w:jc w:val="both"/>
              <w:rPr>
                <w:rFonts w:ascii="Times New Roman" w:eastAsia="Calibri" w:hAnsi="Times New Roman"/>
                <w:b/>
                <w:sz w:val="26"/>
                <w:szCs w:val="26"/>
              </w:rPr>
            </w:pPr>
            <w:r>
              <w:rPr>
                <w:noProof/>
              </w:rPr>
              <mc:AlternateContent>
                <mc:Choice Requires="wps">
                  <w:drawing>
                    <wp:anchor distT="0" distB="0" distL="114300" distR="114300" simplePos="0" relativeHeight="251660288" behindDoc="0" locked="0" layoutInCell="1" allowOverlap="1" wp14:anchorId="03773065" wp14:editId="0E88383C">
                      <wp:simplePos x="0" y="0"/>
                      <wp:positionH relativeFrom="column">
                        <wp:posOffset>849630</wp:posOffset>
                      </wp:positionH>
                      <wp:positionV relativeFrom="paragraph">
                        <wp:posOffset>23495</wp:posOffset>
                      </wp:positionV>
                      <wp:extent cx="21062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85pt" to="23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IP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TrL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"/>
                  </w:pict>
                </mc:Fallback>
              </mc:AlternateContent>
            </w:r>
          </w:p>
        </w:tc>
      </w:tr>
      <w:tr w:rsidR="0088221D" w:rsidTr="0088221D">
        <w:trPr>
          <w:trHeight w:val="349"/>
          <w:jc w:val="center"/>
        </w:trPr>
        <w:tc>
          <w:tcPr>
            <w:tcW w:w="4682" w:type="dxa"/>
            <w:vAlign w:val="center"/>
            <w:hideMark/>
          </w:tcPr>
          <w:p w:rsidR="0088221D" w:rsidRDefault="0088221D" w:rsidP="0088221D">
            <w:pPr>
              <w:spacing w:after="0" w:line="240" w:lineRule="auto"/>
              <w:ind w:firstLine="340"/>
              <w:rPr>
                <w:rFonts w:ascii="Times New Roman" w:eastAsia="Calibri" w:hAnsi="Times New Roman"/>
                <w:sz w:val="26"/>
                <w:szCs w:val="26"/>
              </w:rPr>
            </w:pPr>
            <w:r>
              <w:rPr>
                <w:rFonts w:ascii="Times New Roman" w:eastAsia="Calibri" w:hAnsi="Times New Roman"/>
                <w:sz w:val="26"/>
                <w:szCs w:val="26"/>
              </w:rPr>
              <w:t xml:space="preserve">           Số:   </w:t>
            </w:r>
            <w:r w:rsidR="007356A6">
              <w:rPr>
                <w:rFonts w:ascii="Times New Roman" w:eastAsia="Calibri" w:hAnsi="Times New Roman"/>
                <w:sz w:val="26"/>
                <w:szCs w:val="26"/>
              </w:rPr>
              <w:t>406</w:t>
            </w:r>
            <w:r>
              <w:rPr>
                <w:rFonts w:ascii="Times New Roman" w:eastAsia="Calibri" w:hAnsi="Times New Roman"/>
                <w:sz w:val="26"/>
                <w:szCs w:val="26"/>
              </w:rPr>
              <w:t xml:space="preserve"> /GDĐT-CTTT</w:t>
            </w:r>
          </w:p>
        </w:tc>
        <w:tc>
          <w:tcPr>
            <w:tcW w:w="6341" w:type="dxa"/>
            <w:vAlign w:val="center"/>
            <w:hideMark/>
          </w:tcPr>
          <w:p w:rsidR="0088221D" w:rsidRDefault="0088221D" w:rsidP="0088221D">
            <w:pPr>
              <w:spacing w:after="0" w:line="240" w:lineRule="auto"/>
              <w:ind w:left="-72" w:firstLine="340"/>
              <w:jc w:val="both"/>
              <w:rPr>
                <w:rFonts w:ascii="Times New Roman" w:eastAsia="Calibri" w:hAnsi="Times New Roman"/>
                <w:i/>
                <w:sz w:val="26"/>
                <w:szCs w:val="26"/>
              </w:rPr>
            </w:pPr>
            <w:r>
              <w:rPr>
                <w:rFonts w:ascii="Times New Roman" w:eastAsia="Calibri" w:hAnsi="Times New Roman"/>
                <w:i/>
                <w:sz w:val="26"/>
                <w:szCs w:val="26"/>
              </w:rPr>
              <w:t xml:space="preserve">        </w:t>
            </w:r>
            <w:r w:rsidR="007356A6">
              <w:rPr>
                <w:rFonts w:ascii="Times New Roman" w:eastAsia="Calibri" w:hAnsi="Times New Roman"/>
                <w:i/>
                <w:sz w:val="26"/>
                <w:szCs w:val="26"/>
              </w:rPr>
              <w:t xml:space="preserve">         Bình Chánh, ngày 13</w:t>
            </w:r>
            <w:r>
              <w:rPr>
                <w:rFonts w:ascii="Times New Roman" w:eastAsia="Calibri" w:hAnsi="Times New Roman"/>
                <w:i/>
                <w:sz w:val="26"/>
                <w:szCs w:val="26"/>
              </w:rPr>
              <w:t xml:space="preserve"> tháng 4 năm 2018</w:t>
            </w:r>
          </w:p>
        </w:tc>
      </w:tr>
      <w:tr w:rsidR="0088221D" w:rsidTr="0088221D">
        <w:trPr>
          <w:trHeight w:val="349"/>
          <w:jc w:val="center"/>
        </w:trPr>
        <w:tc>
          <w:tcPr>
            <w:tcW w:w="4682" w:type="dxa"/>
            <w:vAlign w:val="center"/>
            <w:hideMark/>
          </w:tcPr>
          <w:p w:rsidR="0088221D" w:rsidRDefault="0088221D">
            <w:pPr>
              <w:spacing w:after="0" w:line="240" w:lineRule="auto"/>
              <w:ind w:firstLine="176"/>
              <w:jc w:val="center"/>
              <w:rPr>
                <w:rFonts w:ascii="Times New Roman" w:eastAsia="Calibri" w:hAnsi="Times New Roman"/>
                <w:noProof/>
                <w:sz w:val="26"/>
                <w:szCs w:val="26"/>
              </w:rPr>
            </w:pPr>
            <w:r>
              <w:rPr>
                <w:rFonts w:ascii="Times New Roman" w:eastAsia="Calibri" w:hAnsi="Times New Roman"/>
                <w:noProof/>
                <w:sz w:val="26"/>
                <w:szCs w:val="26"/>
              </w:rPr>
              <w:t>Về tăng cường công tác phòng cháy chữa cháy tại các cơ sở giáo dục trên đị</w:t>
            </w:r>
            <w:r w:rsidR="00792ABC">
              <w:rPr>
                <w:rFonts w:ascii="Times New Roman" w:eastAsia="Calibri" w:hAnsi="Times New Roman"/>
                <w:noProof/>
                <w:sz w:val="26"/>
                <w:szCs w:val="26"/>
              </w:rPr>
              <w:t>a bàn Huyện Bình Chánh</w:t>
            </w:r>
            <w:r>
              <w:rPr>
                <w:rFonts w:ascii="Times New Roman" w:eastAsia="Calibri" w:hAnsi="Times New Roman"/>
                <w:noProof/>
                <w:sz w:val="26"/>
                <w:szCs w:val="26"/>
              </w:rPr>
              <w:t>.</w:t>
            </w:r>
          </w:p>
        </w:tc>
        <w:tc>
          <w:tcPr>
            <w:tcW w:w="6341" w:type="dxa"/>
            <w:vAlign w:val="center"/>
          </w:tcPr>
          <w:p w:rsidR="0088221D" w:rsidRDefault="0088221D">
            <w:pPr>
              <w:spacing w:after="0" w:line="240" w:lineRule="auto"/>
              <w:ind w:left="-72" w:firstLine="346"/>
              <w:jc w:val="both"/>
              <w:rPr>
                <w:rFonts w:ascii="Times New Roman" w:eastAsia="Calibri" w:hAnsi="Times New Roman"/>
                <w:i/>
                <w:sz w:val="26"/>
                <w:szCs w:val="26"/>
              </w:rPr>
            </w:pPr>
          </w:p>
        </w:tc>
      </w:tr>
    </w:tbl>
    <w:p w:rsidR="0088221D" w:rsidRDefault="0088221D" w:rsidP="0088221D">
      <w:pPr>
        <w:tabs>
          <w:tab w:val="left" w:pos="3053"/>
        </w:tabs>
        <w:spacing w:after="0" w:line="240" w:lineRule="auto"/>
        <w:rPr>
          <w:rFonts w:ascii="Times New Roman" w:hAnsi="Times New Roman"/>
          <w:b/>
          <w:iCs/>
          <w:color w:val="000000"/>
          <w:sz w:val="28"/>
          <w:szCs w:val="28"/>
        </w:rPr>
      </w:pPr>
    </w:p>
    <w:p w:rsidR="0088221D" w:rsidRDefault="0088221D" w:rsidP="0088221D">
      <w:pPr>
        <w:tabs>
          <w:tab w:val="left" w:pos="3053"/>
        </w:tabs>
        <w:spacing w:after="0" w:line="240" w:lineRule="auto"/>
        <w:rPr>
          <w:rFonts w:ascii="Times New Roman" w:hAnsi="Times New Roman"/>
          <w:b/>
          <w:iCs/>
          <w:color w:val="000000"/>
          <w:sz w:val="28"/>
          <w:szCs w:val="28"/>
        </w:rPr>
      </w:pPr>
    </w:p>
    <w:p w:rsidR="0088221D" w:rsidRDefault="0088221D" w:rsidP="0088221D">
      <w:pPr>
        <w:tabs>
          <w:tab w:val="left" w:pos="1843"/>
        </w:tabs>
        <w:spacing w:after="0" w:line="240" w:lineRule="auto"/>
        <w:rPr>
          <w:rFonts w:ascii="Times New Roman" w:hAnsi="Times New Roman"/>
          <w:iCs/>
          <w:color w:val="000000"/>
          <w:sz w:val="28"/>
          <w:szCs w:val="28"/>
        </w:rPr>
      </w:pPr>
      <w:r>
        <w:rPr>
          <w:rFonts w:ascii="Times New Roman" w:hAnsi="Times New Roman"/>
          <w:iCs/>
          <w:color w:val="000000"/>
          <w:sz w:val="28"/>
          <w:szCs w:val="28"/>
        </w:rPr>
        <w:tab/>
        <w:t xml:space="preserve">Kính gửi: </w:t>
      </w:r>
    </w:p>
    <w:p w:rsidR="0088221D" w:rsidRDefault="0088221D" w:rsidP="0088221D">
      <w:pPr>
        <w:pStyle w:val="ListParagraph"/>
        <w:numPr>
          <w:ilvl w:val="0"/>
          <w:numId w:val="1"/>
        </w:numPr>
        <w:spacing w:after="0" w:line="240" w:lineRule="auto"/>
        <w:ind w:left="3544"/>
        <w:rPr>
          <w:rFonts w:ascii="Times New Roman" w:hAnsi="Times New Roman"/>
          <w:iCs/>
          <w:color w:val="000000"/>
          <w:sz w:val="28"/>
          <w:szCs w:val="28"/>
        </w:rPr>
      </w:pPr>
      <w:r>
        <w:rPr>
          <w:rFonts w:ascii="Times New Roman" w:hAnsi="Times New Roman"/>
          <w:iCs/>
          <w:color w:val="000000"/>
          <w:sz w:val="28"/>
          <w:szCs w:val="28"/>
        </w:rPr>
        <w:t>Hiệu trưởng trường MG,MN-TH-THCS;</w:t>
      </w:r>
    </w:p>
    <w:p w:rsidR="0088221D" w:rsidRDefault="0088221D" w:rsidP="0088221D">
      <w:pPr>
        <w:pStyle w:val="ListParagraph"/>
        <w:numPr>
          <w:ilvl w:val="0"/>
          <w:numId w:val="1"/>
        </w:numPr>
        <w:spacing w:after="0" w:line="240" w:lineRule="auto"/>
        <w:ind w:left="3544"/>
        <w:rPr>
          <w:rFonts w:ascii="Times New Roman" w:hAnsi="Times New Roman"/>
          <w:iCs/>
          <w:color w:val="000000"/>
          <w:sz w:val="28"/>
          <w:szCs w:val="28"/>
        </w:rPr>
      </w:pPr>
      <w:r>
        <w:rPr>
          <w:rFonts w:ascii="Times New Roman" w:hAnsi="Times New Roman"/>
          <w:iCs/>
          <w:color w:val="000000"/>
          <w:sz w:val="28"/>
          <w:szCs w:val="28"/>
        </w:rPr>
        <w:t>Thủ trưởng các đơn vị trực thuộc.</w:t>
      </w:r>
    </w:p>
    <w:p w:rsidR="0088221D" w:rsidRDefault="0088221D" w:rsidP="0088221D">
      <w:pPr>
        <w:tabs>
          <w:tab w:val="left" w:pos="3053"/>
        </w:tabs>
        <w:spacing w:after="0" w:line="240" w:lineRule="auto"/>
        <w:jc w:val="both"/>
        <w:rPr>
          <w:rFonts w:ascii="Times New Roman" w:hAnsi="Times New Roman"/>
          <w:iCs/>
          <w:color w:val="000000"/>
          <w:sz w:val="28"/>
          <w:szCs w:val="28"/>
        </w:rPr>
      </w:pPr>
    </w:p>
    <w:p w:rsidR="0088221D" w:rsidRDefault="0088221D" w:rsidP="00792ABC">
      <w:pPr>
        <w:spacing w:before="120"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Căn cứ chỉ thị 04/CT-UBND ngày 29 tháng 3 năm 2018 của Ủy ban nhân dân thành phố về triển khai các biện pháp đảm bảo an toàn phòng cháy, chữa cháy đối với chung cư, nhà cao tầng trên địa bàn thành phố Hồ Chí Minh;</w:t>
      </w:r>
    </w:p>
    <w:p w:rsidR="0088221D" w:rsidRPr="0088221D" w:rsidRDefault="0088221D" w:rsidP="00792ABC">
      <w:pPr>
        <w:spacing w:before="120" w:after="120" w:line="240" w:lineRule="auto"/>
        <w:ind w:firstLine="720"/>
        <w:jc w:val="both"/>
        <w:rPr>
          <w:rFonts w:ascii="Times New Roman" w:eastAsia="Times New Roman" w:hAnsi="Times New Roman" w:cs="Times New Roman"/>
          <w:sz w:val="32"/>
          <w:szCs w:val="28"/>
          <w:lang w:eastAsia="vi-VN"/>
        </w:rPr>
      </w:pPr>
      <w:r>
        <w:rPr>
          <w:rFonts w:ascii="Times New Roman" w:eastAsia="Times New Roman" w:hAnsi="Times New Roman" w:cs="Times New Roman"/>
          <w:sz w:val="28"/>
          <w:szCs w:val="28"/>
          <w:lang w:eastAsia="vi-VN"/>
        </w:rPr>
        <w:t xml:space="preserve">Căn cứ công văn số 1164/GDĐT-CTTT, ngày 11 tháng 4 năm 2018 của Sở Giáo dục và Đào tạo </w:t>
      </w:r>
      <w:r>
        <w:rPr>
          <w:rFonts w:ascii="Times New Roman" w:eastAsia="Calibri" w:hAnsi="Times New Roman"/>
          <w:noProof/>
          <w:sz w:val="26"/>
          <w:szCs w:val="26"/>
        </w:rPr>
        <w:t xml:space="preserve">Về </w:t>
      </w:r>
      <w:r w:rsidRPr="0088221D">
        <w:rPr>
          <w:rFonts w:ascii="Times New Roman" w:eastAsia="Calibri" w:hAnsi="Times New Roman"/>
          <w:noProof/>
          <w:sz w:val="30"/>
          <w:szCs w:val="26"/>
        </w:rPr>
        <w:t>tăng cường công tác phòng cháy chữa cháy tại các cơ sở giáo dục trên địa bàn thành phố.</w:t>
      </w:r>
    </w:p>
    <w:p w:rsidR="0088221D" w:rsidRDefault="0088221D" w:rsidP="00792ABC">
      <w:pPr>
        <w:spacing w:before="120"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Nhằm đảm bảo tốt công tác phòng cháy chữa cháy tại các cơ sở giáo dục trên địa bàn Huyện. Phòng Giáo dục và Đào tạo đề nghị Thủ trưởng các đơn vị thực hiện nghiêm túc các nội dung sau:</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Triển khai trong toàn thể cán bộ, giáo viên, nhân viên và học sinh tại đơn vị nội dung Chỉ thị 04/CT-UBND ngày 29/3/2018 của Ủy ban nhân dân thành phố về triển khai các biện pháp đảm bảo an toàn phòng cháy chữa cháy đối với chung cư, nhà cao tầng trên địa bàn thành phố.</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Tiếp tục thực hiện nghiêm túc các nội dung Kế hoạch 61/KH-GDĐT-CTTT ngày 15/01/2018 của Phòng Giáo dục và Đào tạo về </w:t>
      </w:r>
      <w:r w:rsidR="00792ABC">
        <w:rPr>
          <w:rFonts w:ascii="Times New Roman" w:eastAsia="Times New Roman" w:hAnsi="Times New Roman" w:cs="Times New Roman"/>
          <w:sz w:val="28"/>
          <w:szCs w:val="28"/>
          <w:lang w:eastAsia="vi-VN"/>
        </w:rPr>
        <w:t xml:space="preserve">Công tác giáo dục chính trị tư tưởng  năm học 2017 -2018 trong đó có </w:t>
      </w:r>
      <w:r>
        <w:rPr>
          <w:rFonts w:ascii="Times New Roman" w:eastAsia="Times New Roman" w:hAnsi="Times New Roman" w:cs="Times New Roman"/>
          <w:sz w:val="28"/>
          <w:szCs w:val="28"/>
          <w:lang w:eastAsia="vi-VN"/>
        </w:rPr>
        <w:t>công tác phòng cháy chữa cháy và cứu nạn cứu hộ.</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Kiểm tra, rà soát toàn bộ công tác phòng cháy chữa cháy tại các khu vực tường rào, hành lang và các khu vực trong khuôn viên trường học, đặc biệt các khu vực có nguy cơ cháy nổ cao và chấn chỉnh kịp thời các tồn tại nếu có.</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Kiện toàn trang thiết bị phòng cháy chữa ch</w:t>
      </w:r>
      <w:r w:rsidR="00792ABC">
        <w:rPr>
          <w:rFonts w:ascii="Times New Roman" w:eastAsia="Times New Roman" w:hAnsi="Times New Roman" w:cs="Times New Roman"/>
          <w:sz w:val="28"/>
          <w:szCs w:val="28"/>
          <w:lang w:eastAsia="vi-VN"/>
        </w:rPr>
        <w:t>áy tại đơn vị, đặc biệt quan tâm</w:t>
      </w:r>
      <w:r>
        <w:rPr>
          <w:rFonts w:ascii="Times New Roman" w:eastAsia="Times New Roman" w:hAnsi="Times New Roman" w:cs="Times New Roman"/>
          <w:sz w:val="28"/>
          <w:szCs w:val="28"/>
          <w:lang w:eastAsia="vi-VN"/>
        </w:rPr>
        <w:t xml:space="preserve"> đến việc tổ chức, quản lý điều hành và tập huấn cho lực lượng phòng cháy chữa cháy tại chỗ.</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Phối hợp với các cơ quan chức năng tiến hành tổng diễn tập phương án phòng cháy chữa cháy tại đơn vị. Tổ chức tập huấn các kỹ năng thoát nạn thoát hiểm cho đội ngũ cán bộ, giáo viên, </w:t>
      </w:r>
      <w:r w:rsidR="00792ABC">
        <w:rPr>
          <w:rFonts w:ascii="Times New Roman" w:eastAsia="Times New Roman" w:hAnsi="Times New Roman" w:cs="Times New Roman"/>
          <w:sz w:val="28"/>
          <w:szCs w:val="28"/>
          <w:lang w:eastAsia="vi-VN"/>
        </w:rPr>
        <w:t>nhân viên và học sinh</w:t>
      </w:r>
      <w:r>
        <w:rPr>
          <w:rFonts w:ascii="Times New Roman" w:eastAsia="Times New Roman" w:hAnsi="Times New Roman" w:cs="Times New Roman"/>
          <w:sz w:val="28"/>
          <w:szCs w:val="28"/>
          <w:lang w:eastAsia="vi-VN"/>
        </w:rPr>
        <w:t>.</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Thường xuyên nhắc nhở đội ngũ cán bộ, </w:t>
      </w:r>
      <w:r w:rsidR="00792ABC">
        <w:rPr>
          <w:rFonts w:ascii="Times New Roman" w:eastAsia="Times New Roman" w:hAnsi="Times New Roman" w:cs="Times New Roman"/>
          <w:sz w:val="28"/>
          <w:szCs w:val="28"/>
          <w:lang w:eastAsia="vi-VN"/>
        </w:rPr>
        <w:t xml:space="preserve">giáo viên, nhân viên, học sinh </w:t>
      </w:r>
      <w:r>
        <w:rPr>
          <w:rFonts w:ascii="Times New Roman" w:eastAsia="Times New Roman" w:hAnsi="Times New Roman" w:cs="Times New Roman"/>
          <w:sz w:val="28"/>
          <w:szCs w:val="28"/>
          <w:lang w:eastAsia="vi-VN"/>
        </w:rPr>
        <w:t>về việc thực hiện nghiêm túc các quy định về phòng cháy chữa cháy; đồng thời xử lý nghiêm các tổ chức, cá nhân vi phạm quy định an toàn về công tác phòng cháy chữa cháy.</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lastRenderedPageBreak/>
        <w:t>Phân công trách nhiệm cho cá nhân, tổ chức phụ trách công tác an ninh trật tự. phòng cháy chữa cháy tại đơn vị tăng cường công tác trực ban, bảo vệ, tuần tra, canh gác để phát hiện và xử lý kịp thời các sự cố liên quan đến cháy, nổ.</w:t>
      </w:r>
    </w:p>
    <w:p w:rsidR="0088221D" w:rsidRDefault="0088221D" w:rsidP="00792ABC">
      <w:pPr>
        <w:pStyle w:val="ListParagraph"/>
        <w:numPr>
          <w:ilvl w:val="0"/>
          <w:numId w:val="2"/>
        </w:numPr>
        <w:spacing w:before="120" w:after="120" w:line="24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Thực hiện mua bảo hiểm cháy, nổ bắt buộc đối với các cơ sở giáo dục theo Nghị định số 23/2018/NĐ-CP ngày 23 tháng 02 năm 2018 của Chính phủ.</w:t>
      </w:r>
    </w:p>
    <w:p w:rsidR="00792ABC" w:rsidRDefault="0088221D" w:rsidP="00792ABC">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Trong quá trình thực hiện, các đơn vị cần trao đổi thông tin xin liên hệ </w:t>
      </w:r>
      <w:r w:rsidR="00792ABC">
        <w:rPr>
          <w:rFonts w:ascii="Times New Roman" w:hAnsi="Times New Roman"/>
          <w:sz w:val="28"/>
          <w:szCs w:val="28"/>
        </w:rPr>
        <w:t xml:space="preserve">Phòng </w:t>
      </w:r>
      <w:r>
        <w:rPr>
          <w:rFonts w:ascii="Times New Roman" w:hAnsi="Times New Roman"/>
          <w:sz w:val="28"/>
          <w:szCs w:val="28"/>
        </w:rPr>
        <w:t xml:space="preserve">Giáo dục và Đào tạo –(Ông </w:t>
      </w:r>
      <w:r w:rsidR="00804224">
        <w:rPr>
          <w:rFonts w:ascii="Times New Roman" w:hAnsi="Times New Roman"/>
          <w:sz w:val="28"/>
          <w:szCs w:val="28"/>
        </w:rPr>
        <w:t>Lê V</w:t>
      </w:r>
      <w:r w:rsidR="00792ABC">
        <w:rPr>
          <w:rFonts w:ascii="Times New Roman" w:hAnsi="Times New Roman"/>
          <w:sz w:val="28"/>
          <w:szCs w:val="28"/>
        </w:rPr>
        <w:t xml:space="preserve">ăn Dương </w:t>
      </w:r>
      <w:r>
        <w:rPr>
          <w:rFonts w:ascii="Times New Roman" w:hAnsi="Times New Roman"/>
          <w:sz w:val="28"/>
          <w:szCs w:val="28"/>
        </w:rPr>
        <w:t>- Điện thoạ</w:t>
      </w:r>
      <w:r w:rsidR="00792ABC">
        <w:rPr>
          <w:rFonts w:ascii="Times New Roman" w:hAnsi="Times New Roman"/>
          <w:sz w:val="28"/>
          <w:szCs w:val="28"/>
        </w:rPr>
        <w:t>i: 0903911789).</w:t>
      </w:r>
    </w:p>
    <w:p w:rsidR="0088221D" w:rsidRDefault="00792ABC" w:rsidP="00792ABC">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Phòng </w:t>
      </w:r>
      <w:r w:rsidR="0088221D">
        <w:rPr>
          <w:rFonts w:ascii="Times New Roman" w:hAnsi="Times New Roman"/>
          <w:sz w:val="28"/>
          <w:szCs w:val="28"/>
        </w:rPr>
        <w:t>Giáo dục và Đào tạo yêu cầu Thủ trưởng các đơn vị nghiêm túc thực hiện./.</w:t>
      </w:r>
    </w:p>
    <w:p w:rsidR="00792ABC" w:rsidRDefault="00792ABC" w:rsidP="0088221D">
      <w:pPr>
        <w:spacing w:after="0" w:line="240" w:lineRule="auto"/>
        <w:ind w:firstLine="720"/>
        <w:jc w:val="both"/>
        <w:rPr>
          <w:rFonts w:ascii="Times New Roman" w:hAnsi="Times New Roman"/>
          <w:sz w:val="28"/>
          <w:szCs w:val="28"/>
        </w:rPr>
      </w:pPr>
    </w:p>
    <w:tbl>
      <w:tblPr>
        <w:tblW w:w="9279" w:type="dxa"/>
        <w:tblLook w:val="01E0" w:firstRow="1" w:lastRow="1" w:firstColumn="1" w:lastColumn="1" w:noHBand="0" w:noVBand="0"/>
      </w:tblPr>
      <w:tblGrid>
        <w:gridCol w:w="5868"/>
        <w:gridCol w:w="3411"/>
      </w:tblGrid>
      <w:tr w:rsidR="0088221D" w:rsidTr="00792ABC">
        <w:trPr>
          <w:trHeight w:val="2141"/>
        </w:trPr>
        <w:tc>
          <w:tcPr>
            <w:tcW w:w="5868" w:type="dxa"/>
          </w:tcPr>
          <w:p w:rsidR="0088221D" w:rsidRDefault="0088221D">
            <w:pPr>
              <w:spacing w:after="0" w:line="240" w:lineRule="auto"/>
              <w:jc w:val="both"/>
              <w:rPr>
                <w:rFonts w:ascii="Times New Roman" w:hAnsi="Times New Roman"/>
                <w:b/>
                <w:i/>
                <w:color w:val="000000"/>
                <w:lang w:val="es-BO"/>
              </w:rPr>
            </w:pPr>
            <w:r>
              <w:rPr>
                <w:rFonts w:ascii="Times New Roman" w:hAnsi="Times New Roman"/>
                <w:b/>
                <w:i/>
                <w:color w:val="000000"/>
                <w:lang w:val="es-BO"/>
              </w:rPr>
              <w:t>Nơi nhận:</w:t>
            </w:r>
          </w:p>
          <w:p w:rsidR="0088221D" w:rsidRDefault="0088221D">
            <w:pPr>
              <w:spacing w:after="0" w:line="240" w:lineRule="auto"/>
              <w:jc w:val="both"/>
              <w:rPr>
                <w:rFonts w:ascii="Times New Roman" w:hAnsi="Times New Roman"/>
                <w:color w:val="000000"/>
              </w:rPr>
            </w:pPr>
            <w:r>
              <w:rPr>
                <w:rFonts w:ascii="Times New Roman" w:hAnsi="Times New Roman"/>
                <w:color w:val="000000"/>
                <w:lang w:val="es-BO"/>
              </w:rPr>
              <w:t xml:space="preserve">- </w:t>
            </w:r>
            <w:r>
              <w:rPr>
                <w:rFonts w:ascii="Times New Roman" w:hAnsi="Times New Roman"/>
                <w:color w:val="000000"/>
              </w:rPr>
              <w:t>Như trên;</w:t>
            </w:r>
          </w:p>
          <w:p w:rsidR="0088221D" w:rsidRDefault="0088221D">
            <w:pPr>
              <w:spacing w:after="0" w:line="240" w:lineRule="auto"/>
              <w:jc w:val="both"/>
              <w:rPr>
                <w:rFonts w:ascii="Times New Roman" w:hAnsi="Times New Roman"/>
                <w:color w:val="000000"/>
              </w:rPr>
            </w:pPr>
            <w:r>
              <w:rPr>
                <w:rFonts w:ascii="Times New Roman" w:hAnsi="Times New Roman"/>
                <w:color w:val="000000"/>
              </w:rPr>
              <w:t xml:space="preserve">- </w:t>
            </w:r>
            <w:r w:rsidR="00792ABC">
              <w:rPr>
                <w:rFonts w:ascii="Times New Roman" w:hAnsi="Times New Roman"/>
                <w:color w:val="000000"/>
              </w:rPr>
              <w:t xml:space="preserve">LĐ phòng </w:t>
            </w:r>
            <w:r>
              <w:rPr>
                <w:rFonts w:ascii="Times New Roman" w:hAnsi="Times New Roman"/>
                <w:color w:val="000000"/>
              </w:rPr>
              <w:t>GD&amp;ĐT;</w:t>
            </w:r>
          </w:p>
          <w:p w:rsidR="0088221D" w:rsidRDefault="0088221D">
            <w:pPr>
              <w:spacing w:after="0" w:line="240" w:lineRule="auto"/>
              <w:jc w:val="both"/>
              <w:rPr>
                <w:rFonts w:ascii="Times New Roman" w:hAnsi="Times New Roman"/>
                <w:color w:val="000000"/>
              </w:rPr>
            </w:pPr>
            <w:r>
              <w:rPr>
                <w:rFonts w:ascii="Times New Roman" w:hAnsi="Times New Roman"/>
                <w:color w:val="000000"/>
              </w:rPr>
              <w:t>-</w:t>
            </w:r>
            <w:r w:rsidR="00792ABC">
              <w:rPr>
                <w:rFonts w:ascii="Times New Roman" w:hAnsi="Times New Roman"/>
                <w:color w:val="000000"/>
              </w:rPr>
              <w:t xml:space="preserve"> Các Tổ Chuyên môn</w:t>
            </w:r>
            <w:r>
              <w:rPr>
                <w:rFonts w:ascii="Times New Roman" w:hAnsi="Times New Roman"/>
                <w:color w:val="000000"/>
              </w:rPr>
              <w:t>;</w:t>
            </w:r>
          </w:p>
          <w:p w:rsidR="0088221D" w:rsidRDefault="0088221D">
            <w:pPr>
              <w:spacing w:after="0" w:line="240" w:lineRule="auto"/>
              <w:jc w:val="both"/>
              <w:rPr>
                <w:rFonts w:ascii="Times New Roman" w:hAnsi="Times New Roman"/>
                <w:b/>
                <w:color w:val="000000"/>
                <w:lang w:val="es-BO"/>
              </w:rPr>
            </w:pPr>
            <w:r>
              <w:rPr>
                <w:rFonts w:ascii="Times New Roman" w:hAnsi="Times New Roman"/>
                <w:color w:val="000000"/>
              </w:rPr>
              <w:t xml:space="preserve">- Lưu: VP, </w:t>
            </w:r>
            <w:r w:rsidR="00792ABC">
              <w:rPr>
                <w:rFonts w:ascii="Times New Roman" w:hAnsi="Times New Roman"/>
                <w:color w:val="000000"/>
              </w:rPr>
              <w:t xml:space="preserve">(D) </w:t>
            </w:r>
            <w:r>
              <w:rPr>
                <w:rFonts w:ascii="Times New Roman" w:hAnsi="Times New Roman"/>
                <w:color w:val="000000"/>
              </w:rPr>
              <w:t>CTTT</w:t>
            </w:r>
            <w:r>
              <w:rPr>
                <w:rFonts w:ascii="Times New Roman" w:hAnsi="Times New Roman"/>
                <w:color w:val="000000"/>
                <w:lang w:val="es-BO"/>
              </w:rPr>
              <w:t>.</w:t>
            </w:r>
            <w:r>
              <w:rPr>
                <w:rFonts w:ascii="Times New Roman" w:hAnsi="Times New Roman"/>
                <w:color w:val="000000"/>
                <w:lang w:val="es-BO"/>
              </w:rPr>
              <w:tab/>
            </w:r>
          </w:p>
          <w:p w:rsidR="0088221D" w:rsidRDefault="0088221D">
            <w:pPr>
              <w:spacing w:after="0" w:line="240" w:lineRule="auto"/>
              <w:jc w:val="both"/>
              <w:rPr>
                <w:rFonts w:ascii="Times New Roman" w:hAnsi="Times New Roman"/>
                <w:color w:val="000000"/>
                <w:sz w:val="28"/>
                <w:szCs w:val="28"/>
                <w:lang w:val="es-BO"/>
              </w:rPr>
            </w:pPr>
          </w:p>
        </w:tc>
        <w:tc>
          <w:tcPr>
            <w:tcW w:w="3411" w:type="dxa"/>
          </w:tcPr>
          <w:p w:rsidR="0088221D" w:rsidRDefault="00792ABC" w:rsidP="00792ABC">
            <w:pPr>
              <w:spacing w:after="0" w:line="240" w:lineRule="auto"/>
              <w:jc w:val="both"/>
              <w:rPr>
                <w:rFonts w:ascii="Times New Roman" w:hAnsi="Times New Roman"/>
                <w:b/>
                <w:color w:val="000000"/>
                <w:sz w:val="28"/>
                <w:szCs w:val="28"/>
                <w:lang w:val="es-BO"/>
              </w:rPr>
            </w:pPr>
            <w:r>
              <w:rPr>
                <w:rFonts w:ascii="Times New Roman" w:hAnsi="Times New Roman"/>
                <w:b/>
                <w:color w:val="000000"/>
                <w:sz w:val="28"/>
                <w:szCs w:val="28"/>
                <w:lang w:val="es-BO"/>
              </w:rPr>
              <w:t>TRƯỞNG PHÒNG</w:t>
            </w:r>
          </w:p>
          <w:p w:rsidR="0088221D" w:rsidRDefault="0088221D" w:rsidP="00792ABC">
            <w:pPr>
              <w:spacing w:after="0" w:line="240" w:lineRule="auto"/>
              <w:jc w:val="both"/>
              <w:rPr>
                <w:rFonts w:ascii="Times New Roman" w:hAnsi="Times New Roman"/>
                <w:color w:val="000000"/>
                <w:sz w:val="28"/>
                <w:szCs w:val="28"/>
                <w:lang w:val="es-BO"/>
              </w:rPr>
            </w:pPr>
          </w:p>
          <w:p w:rsidR="0088221D" w:rsidRDefault="0088221D" w:rsidP="00792ABC">
            <w:pPr>
              <w:spacing w:after="0" w:line="240" w:lineRule="auto"/>
              <w:jc w:val="center"/>
              <w:rPr>
                <w:rFonts w:ascii="Times New Roman" w:hAnsi="Times New Roman"/>
                <w:i/>
                <w:color w:val="000000"/>
                <w:sz w:val="28"/>
                <w:szCs w:val="28"/>
                <w:lang w:val="es-BO"/>
              </w:rPr>
            </w:pPr>
          </w:p>
          <w:p w:rsidR="00792ABC" w:rsidRDefault="007356A6" w:rsidP="00792ABC">
            <w:pPr>
              <w:spacing w:after="0" w:line="240" w:lineRule="auto"/>
              <w:ind w:left="-673"/>
              <w:jc w:val="center"/>
              <w:rPr>
                <w:rFonts w:ascii="Times New Roman" w:hAnsi="Times New Roman"/>
                <w:i/>
                <w:color w:val="000000"/>
                <w:sz w:val="28"/>
                <w:szCs w:val="28"/>
                <w:lang w:val="es-BO"/>
              </w:rPr>
            </w:pPr>
            <w:r>
              <w:rPr>
                <w:rFonts w:ascii="Times New Roman" w:hAnsi="Times New Roman"/>
                <w:i/>
                <w:color w:val="000000"/>
                <w:sz w:val="28"/>
                <w:szCs w:val="28"/>
                <w:lang w:val="es-BO"/>
              </w:rPr>
              <w:t>(Đã ký)</w:t>
            </w:r>
          </w:p>
          <w:p w:rsidR="0088221D" w:rsidRDefault="0088221D" w:rsidP="00792ABC">
            <w:pPr>
              <w:spacing w:after="0" w:line="240" w:lineRule="auto"/>
              <w:jc w:val="both"/>
              <w:rPr>
                <w:rFonts w:ascii="Times New Roman" w:hAnsi="Times New Roman"/>
                <w:i/>
                <w:color w:val="000000"/>
                <w:sz w:val="28"/>
                <w:szCs w:val="28"/>
                <w:lang w:val="es-BO"/>
              </w:rPr>
            </w:pPr>
          </w:p>
          <w:p w:rsidR="0088221D" w:rsidRDefault="0088221D" w:rsidP="00792ABC">
            <w:pPr>
              <w:spacing w:after="0" w:line="240" w:lineRule="auto"/>
              <w:jc w:val="both"/>
              <w:rPr>
                <w:rFonts w:ascii="Times New Roman" w:hAnsi="Times New Roman"/>
                <w:b/>
                <w:color w:val="000000"/>
                <w:sz w:val="28"/>
                <w:szCs w:val="28"/>
                <w:lang w:val="es-BO"/>
              </w:rPr>
            </w:pPr>
          </w:p>
          <w:p w:rsidR="0088221D" w:rsidRDefault="00792ABC" w:rsidP="00792ABC">
            <w:pPr>
              <w:spacing w:after="0" w:line="240" w:lineRule="auto"/>
              <w:ind w:hanging="90"/>
              <w:jc w:val="both"/>
              <w:rPr>
                <w:rFonts w:ascii="Times New Roman" w:hAnsi="Times New Roman"/>
                <w:color w:val="000000"/>
                <w:sz w:val="28"/>
                <w:szCs w:val="28"/>
                <w:lang w:val="es-BO"/>
              </w:rPr>
            </w:pPr>
            <w:r>
              <w:rPr>
                <w:rFonts w:ascii="Times New Roman" w:hAnsi="Times New Roman"/>
                <w:b/>
                <w:color w:val="000000"/>
                <w:sz w:val="28"/>
                <w:szCs w:val="28"/>
              </w:rPr>
              <w:t xml:space="preserve">    Nguyễn Trí Dũng</w:t>
            </w:r>
          </w:p>
        </w:tc>
      </w:tr>
    </w:tbl>
    <w:p w:rsidR="0088221D" w:rsidRDefault="0088221D" w:rsidP="0088221D"/>
    <w:p w:rsidR="00785FB9" w:rsidRDefault="00785FB9"/>
    <w:sectPr w:rsidR="00785FB9" w:rsidSect="00792ABC">
      <w:pgSz w:w="12240" w:h="15840"/>
      <w:pgMar w:top="81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206D"/>
    <w:multiLevelType w:val="hybridMultilevel"/>
    <w:tmpl w:val="48F2E3D8"/>
    <w:lvl w:ilvl="0" w:tplc="E0F83BD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43850F83"/>
    <w:multiLevelType w:val="hybridMultilevel"/>
    <w:tmpl w:val="92101852"/>
    <w:lvl w:ilvl="0" w:tplc="4F6EB4A4">
      <w:start w:val="1"/>
      <w:numFmt w:val="decimal"/>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1D"/>
    <w:rsid w:val="00027FDF"/>
    <w:rsid w:val="00254D56"/>
    <w:rsid w:val="007356A6"/>
    <w:rsid w:val="00785FB9"/>
    <w:rsid w:val="00792ABC"/>
    <w:rsid w:val="00804224"/>
    <w:rsid w:val="0088221D"/>
    <w:rsid w:val="00AD7DD5"/>
    <w:rsid w:val="00CD18D5"/>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8221D"/>
    <w:rPr>
      <w:color w:val="0000FF"/>
      <w:u w:val="single"/>
    </w:rPr>
  </w:style>
  <w:style w:type="paragraph" w:styleId="ListParagraph">
    <w:name w:val="List Paragraph"/>
    <w:basedOn w:val="Normal"/>
    <w:uiPriority w:val="34"/>
    <w:qFormat/>
    <w:rsid w:val="00882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8221D"/>
    <w:rPr>
      <w:color w:val="0000FF"/>
      <w:u w:val="single"/>
    </w:rPr>
  </w:style>
  <w:style w:type="paragraph" w:styleId="ListParagraph">
    <w:name w:val="List Paragraph"/>
    <w:basedOn w:val="Normal"/>
    <w:uiPriority w:val="34"/>
    <w:qFormat/>
    <w:rsid w:val="00882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2018-04-13T04:01:00Z</cp:lastPrinted>
  <dcterms:created xsi:type="dcterms:W3CDTF">2018-04-13T04:36:00Z</dcterms:created>
  <dcterms:modified xsi:type="dcterms:W3CDTF">2018-04-13T04:36:00Z</dcterms:modified>
</cp:coreProperties>
</file>